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18" w:rsidRDefault="000E0891" w:rsidP="000E0891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FF1A49">
        <w:rPr>
          <w:rFonts w:eastAsia="Times New Roman" w:cs="Times New Roman"/>
          <w:b/>
          <w:szCs w:val="28"/>
          <w:lang w:eastAsia="ru-RU"/>
        </w:rPr>
        <w:t xml:space="preserve">учебной </w:t>
      </w:r>
      <w:r w:rsidR="00BA6623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  <w:r w:rsidR="00FF1A49">
        <w:rPr>
          <w:rFonts w:eastAsia="Times New Roman" w:cs="Times New Roman"/>
          <w:b/>
          <w:szCs w:val="28"/>
          <w:lang w:eastAsia="ru-RU"/>
        </w:rPr>
        <w:t xml:space="preserve"> </w:t>
      </w:r>
      <w:r w:rsidR="00FF1A49">
        <w:rPr>
          <w:rFonts w:eastAsia="Times New Roman" w:cs="Times New Roman"/>
          <w:b/>
          <w:szCs w:val="24"/>
          <w:lang w:eastAsia="ru-RU"/>
        </w:rPr>
        <w:t>№ 1</w:t>
      </w:r>
    </w:p>
    <w:p w:rsidR="00FF1A49" w:rsidRDefault="00FF1A49" w:rsidP="000E0891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F1A49" w:rsidRDefault="00FF1A49" w:rsidP="000E0891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ИССЛЕДОВАТЕЛЬСКАЯ ПРАКТИКА –</w:t>
      </w:r>
      <w:r w:rsidRPr="000E0891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0E0891" w:rsidRDefault="00FF1A49" w:rsidP="000E0891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E0891">
        <w:rPr>
          <w:rFonts w:eastAsia="Times New Roman" w:cs="Times New Roman"/>
          <w:b/>
          <w:szCs w:val="24"/>
          <w:lang w:eastAsia="ru-RU"/>
        </w:rPr>
        <w:t xml:space="preserve">ИЗУЧЕНИЕ ВОДНОЙ СРЕДЫ И ГИДРОБИОНТОВ </w:t>
      </w:r>
    </w:p>
    <w:p w:rsidR="00FF1A49" w:rsidRPr="000E0891" w:rsidRDefault="00FF1A49" w:rsidP="000E0891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FF1A49" w:rsidRDefault="000E0891" w:rsidP="000E089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</w:p>
    <w:p w:rsidR="000E0891" w:rsidRPr="001B4818" w:rsidRDefault="000E0891" w:rsidP="000E0891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0E0891" w:rsidRPr="001B4818" w:rsidRDefault="000E0891" w:rsidP="000E089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0E0891" w:rsidRPr="008416AF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vertAlign w:val="superscript"/>
          <w:lang w:eastAsia="ru-RU"/>
        </w:rPr>
      </w:pPr>
      <w:r w:rsidRPr="008416AF">
        <w:rPr>
          <w:rFonts w:eastAsia="Times New Roman" w:cs="Times New Roman"/>
          <w:b/>
          <w:szCs w:val="24"/>
          <w:lang w:eastAsia="ru-RU"/>
        </w:rPr>
        <w:t>Цели практики</w:t>
      </w:r>
      <w:r w:rsidRPr="008416AF">
        <w:rPr>
          <w:rFonts w:eastAsia="Times New Roman" w:cs="Times New Roman"/>
          <w:szCs w:val="24"/>
          <w:lang w:eastAsia="ru-RU"/>
        </w:rPr>
        <w:t xml:space="preserve"> - В соответствии с Федеральным Государственным образовательным стандартом, учебная практика предназначена для закрепления теоретических знаний и овладения практическими, инструментальными и экспериментальными методами изучения гидробионтов, среду их обитания и условий ведения рыбного хозяйства.</w:t>
      </w:r>
    </w:p>
    <w:p w:rsidR="000E0891" w:rsidRPr="008416AF" w:rsidRDefault="000E0891" w:rsidP="000E0891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  <w:r w:rsidRPr="008416AF">
        <w:rPr>
          <w:rFonts w:eastAsia="Times New Roman" w:cs="Times New Roman"/>
          <w:b/>
          <w:szCs w:val="24"/>
          <w:lang w:eastAsia="ru-RU"/>
        </w:rPr>
        <w:t>Задачами практики являются: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закрепление на практике знаний, полученных при теоретическом изучении учебных дисциплин </w:t>
      </w:r>
      <w:r w:rsidR="008356FA" w:rsidRPr="008416AF">
        <w:rPr>
          <w:rFonts w:eastAsia="Times New Roman" w:cs="Times New Roman"/>
          <w:szCs w:val="24"/>
          <w:lang w:eastAsia="ru-RU"/>
        </w:rPr>
        <w:t>«Биология</w:t>
      </w:r>
      <w:r w:rsidR="000D7563">
        <w:rPr>
          <w:rFonts w:eastAsia="Times New Roman" w:cs="Times New Roman"/>
          <w:szCs w:val="24"/>
          <w:lang w:eastAsia="ru-RU"/>
        </w:rPr>
        <w:t xml:space="preserve"> с основами зоологии беспозвоночных</w:t>
      </w:r>
      <w:r w:rsidR="008356FA" w:rsidRPr="008416AF">
        <w:rPr>
          <w:rFonts w:eastAsia="Times New Roman" w:cs="Times New Roman"/>
          <w:szCs w:val="24"/>
          <w:lang w:eastAsia="ru-RU"/>
        </w:rPr>
        <w:t>», «З</w:t>
      </w:r>
      <w:r w:rsidRPr="008416AF">
        <w:rPr>
          <w:rFonts w:eastAsia="Times New Roman" w:cs="Times New Roman"/>
          <w:szCs w:val="24"/>
          <w:lang w:eastAsia="ru-RU"/>
        </w:rPr>
        <w:t>оология</w:t>
      </w:r>
      <w:r w:rsidR="000D7563">
        <w:rPr>
          <w:rFonts w:eastAsia="Times New Roman" w:cs="Times New Roman"/>
          <w:szCs w:val="24"/>
          <w:lang w:eastAsia="ru-RU"/>
        </w:rPr>
        <w:t xml:space="preserve"> позвоночных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>,</w:t>
      </w:r>
      <w:r w:rsidR="008356FA" w:rsidRPr="008416AF">
        <w:rPr>
          <w:rFonts w:eastAsia="Times New Roman" w:cs="Times New Roman"/>
          <w:szCs w:val="24"/>
          <w:lang w:eastAsia="ru-RU"/>
        </w:rPr>
        <w:t xml:space="preserve"> «Водные растения», «</w:t>
      </w:r>
      <w:r w:rsidRPr="008416AF">
        <w:rPr>
          <w:rFonts w:eastAsia="Times New Roman" w:cs="Times New Roman"/>
          <w:szCs w:val="24"/>
          <w:lang w:eastAsia="ru-RU"/>
        </w:rPr>
        <w:t xml:space="preserve">Основы </w:t>
      </w:r>
      <w:r w:rsidR="000D7563">
        <w:rPr>
          <w:rFonts w:eastAsia="Times New Roman" w:cs="Times New Roman"/>
          <w:szCs w:val="24"/>
          <w:lang w:eastAsia="ru-RU"/>
        </w:rPr>
        <w:t xml:space="preserve">гидрохимических и </w:t>
      </w:r>
      <w:r w:rsidRPr="008416AF">
        <w:rPr>
          <w:rFonts w:eastAsia="Times New Roman" w:cs="Times New Roman"/>
          <w:szCs w:val="24"/>
          <w:lang w:eastAsia="ru-RU"/>
        </w:rPr>
        <w:t>гидрологических знаний в рыбном хозяйстве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 xml:space="preserve">, </w:t>
      </w:r>
      <w:r w:rsidR="008356FA" w:rsidRPr="008416AF">
        <w:rPr>
          <w:rFonts w:eastAsia="Times New Roman" w:cs="Times New Roman"/>
          <w:szCs w:val="24"/>
          <w:lang w:eastAsia="ru-RU"/>
        </w:rPr>
        <w:t>«</w:t>
      </w:r>
      <w:r w:rsidRPr="008416AF">
        <w:rPr>
          <w:rFonts w:eastAsia="Times New Roman" w:cs="Times New Roman"/>
          <w:szCs w:val="24"/>
          <w:lang w:eastAsia="ru-RU"/>
        </w:rPr>
        <w:t xml:space="preserve">География водных ресурсов и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 xml:space="preserve"> деятельности РФ</w:t>
      </w:r>
      <w:r w:rsidR="008356FA" w:rsidRPr="008416AF">
        <w:rPr>
          <w:rFonts w:eastAsia="Times New Roman" w:cs="Times New Roman"/>
          <w:szCs w:val="24"/>
          <w:lang w:eastAsia="ru-RU"/>
        </w:rPr>
        <w:t>»</w:t>
      </w:r>
      <w:r w:rsidRPr="008416AF">
        <w:rPr>
          <w:rFonts w:eastAsia="Times New Roman" w:cs="Times New Roman"/>
          <w:szCs w:val="24"/>
          <w:lang w:eastAsia="ru-RU"/>
        </w:rPr>
        <w:t xml:space="preserve"> и в лабораторных занятиях по этим дисциплинам в течение учебного года;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овладение методами и отработка методик самостоятельной индивидуальной и групповой работы в решении практических задач, приближенных к реальной профессиональной деятельности;</w:t>
      </w:r>
    </w:p>
    <w:p w:rsidR="000E0891" w:rsidRPr="008416AF" w:rsidRDefault="000E0891" w:rsidP="000E089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овладение навыками самоорганизации и самообразования для повышения качества индивидуальной работы в целях дальнейшего профессионального роста;</w:t>
      </w:r>
    </w:p>
    <w:p w:rsidR="000E0891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  <w:proofErr w:type="gramStart"/>
      <w:r w:rsidRPr="008416AF">
        <w:rPr>
          <w:rFonts w:eastAsia="Times New Roman" w:cs="Times New Roman"/>
          <w:szCs w:val="24"/>
          <w:lang w:eastAsia="ru-RU"/>
        </w:rPr>
        <w:t xml:space="preserve">- проведение работ по гидрохимической, гидрологической и гидробиологической составляющих экологической характеристики реального водного объекта, включающее в себя </w:t>
      </w:r>
      <w:r w:rsidRPr="008416AF">
        <w:rPr>
          <w:rFonts w:eastAsia="Times New Roman" w:cs="Times New Roman"/>
          <w:szCs w:val="24"/>
          <w:lang/>
        </w:rPr>
        <w:t xml:space="preserve">визуальную эколого-географическую оценку экологического состояния водного объекта и его </w:t>
      </w:r>
      <w:proofErr w:type="spellStart"/>
      <w:r w:rsidRPr="008416AF">
        <w:rPr>
          <w:rFonts w:eastAsia="Times New Roman" w:cs="Times New Roman"/>
          <w:szCs w:val="24"/>
          <w:lang/>
        </w:rPr>
        <w:t>водоохранной</w:t>
      </w:r>
      <w:proofErr w:type="spellEnd"/>
      <w:r w:rsidRPr="008416AF">
        <w:rPr>
          <w:rFonts w:eastAsia="Times New Roman" w:cs="Times New Roman"/>
          <w:szCs w:val="24"/>
          <w:lang/>
        </w:rPr>
        <w:t xml:space="preserve"> зоны;</w:t>
      </w:r>
      <w:r w:rsidRPr="008416AF">
        <w:rPr>
          <w:rFonts w:eastAsia="Times New Roman" w:cs="Times New Roman"/>
          <w:szCs w:val="24"/>
          <w:lang w:eastAsia="ru-RU"/>
        </w:rPr>
        <w:t xml:space="preserve"> отбор и консервацию проб воды,  </w:t>
      </w:r>
      <w:r w:rsidRPr="005200D0">
        <w:rPr>
          <w:rFonts w:eastAsia="Times New Roman" w:cs="Times New Roman"/>
          <w:szCs w:val="24"/>
          <w:lang/>
        </w:rPr>
        <w:t>камеральную обработку и интер</w:t>
      </w:r>
      <w:r>
        <w:rPr>
          <w:rFonts w:eastAsia="Times New Roman" w:cs="Times New Roman"/>
          <w:szCs w:val="24"/>
          <w:lang/>
        </w:rPr>
        <w:t>претацию полученных результатов, анализ и синтез</w:t>
      </w:r>
      <w:r w:rsidRPr="00B447C5">
        <w:rPr>
          <w:rFonts w:eastAsia="Times New Roman" w:cs="Times New Roman"/>
          <w:szCs w:val="24"/>
          <w:lang/>
        </w:rPr>
        <w:t xml:space="preserve"> полевой и лабораторной экологической информации</w:t>
      </w:r>
      <w:r>
        <w:rPr>
          <w:rFonts w:eastAsia="Times New Roman" w:cs="Times New Roman"/>
          <w:szCs w:val="24"/>
          <w:lang/>
        </w:rPr>
        <w:t>;</w:t>
      </w:r>
      <w:proofErr w:type="gramEnd"/>
    </w:p>
    <w:p w:rsidR="000E0891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  <w:r>
        <w:rPr>
          <w:rFonts w:eastAsia="Times New Roman" w:cs="Times New Roman"/>
          <w:szCs w:val="24"/>
          <w:lang/>
        </w:rPr>
        <w:t>-  овладение методами и навыками оформления документации по результатам деятельности на практике, в т.ч. отчетов, и их защиты.</w:t>
      </w:r>
    </w:p>
    <w:p w:rsidR="000E0891" w:rsidRDefault="000E0891" w:rsidP="000E0891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0E0891" w:rsidRPr="00B447C5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/>
        </w:rPr>
      </w:pPr>
      <w:r w:rsidRPr="00B447C5">
        <w:rPr>
          <w:rFonts w:eastAsia="Times New Roman" w:cs="Times New Roman"/>
          <w:b/>
          <w:szCs w:val="24"/>
          <w:lang/>
        </w:rPr>
        <w:t>В результате прохождения учебной практики студент должен:</w:t>
      </w:r>
    </w:p>
    <w:p w:rsidR="000E0891" w:rsidRPr="009C7822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/>
        </w:rPr>
      </w:pPr>
      <w:r w:rsidRPr="009C7822">
        <w:rPr>
          <w:rFonts w:eastAsia="Times New Roman" w:cs="Times New Roman"/>
          <w:b/>
          <w:i/>
          <w:szCs w:val="24"/>
          <w:lang/>
        </w:rPr>
        <w:t>Знать: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методику составления характеристики общих и индивидуальных показатели качества воды и методы их определения в полевых условиях; методики выполнения работ по определению антропогенного воздействия на 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водоисточники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>, методики гидрологических и  гидробиологических исследований.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t xml:space="preserve">Уметь: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. проводить гидрологические и гидробиологические исследования; вычислять гидрологические параметры водотоков; проводить гидрохимические исследования; разбираться в положении данного гидробионта в биологической систематике;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t>Иметь представление</w:t>
      </w:r>
      <w:r w:rsidRPr="008416AF">
        <w:rPr>
          <w:rFonts w:eastAsia="Times New Roman" w:cs="Times New Roman"/>
          <w:i/>
          <w:szCs w:val="24"/>
          <w:lang w:eastAsia="ru-RU"/>
        </w:rPr>
        <w:t>:</w:t>
      </w:r>
      <w:r w:rsidRPr="008416AF">
        <w:rPr>
          <w:rFonts w:eastAsia="Times New Roman" w:cs="Times New Roman"/>
          <w:i/>
          <w:szCs w:val="24"/>
          <w:lang w:eastAsia="ru-RU"/>
        </w:rPr>
        <w:tab/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об общих гидрографических, гидрологических, гидрохимических, гидробиологических методах и их применении в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 xml:space="preserve"> отрасли;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 биоразнообразии гидробионтов;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об индексах оценки качества воды по гидробиологическим показателям;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>- о гидробионтах – биоиндикаторах.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i/>
          <w:szCs w:val="24"/>
          <w:lang w:eastAsia="ru-RU"/>
        </w:rPr>
      </w:pPr>
      <w:r w:rsidRPr="008416AF">
        <w:rPr>
          <w:rFonts w:eastAsia="Times New Roman" w:cs="Times New Roman"/>
          <w:b/>
          <w:i/>
          <w:szCs w:val="24"/>
          <w:lang w:eastAsia="ru-RU"/>
        </w:rPr>
        <w:lastRenderedPageBreak/>
        <w:t>Владеть навыками</w:t>
      </w:r>
      <w:r w:rsidRPr="008416AF">
        <w:rPr>
          <w:rFonts w:eastAsia="Times New Roman" w:cs="Times New Roman"/>
          <w:i/>
          <w:szCs w:val="24"/>
          <w:lang w:eastAsia="ru-RU"/>
        </w:rPr>
        <w:t xml:space="preserve">: </w:t>
      </w:r>
    </w:p>
    <w:p w:rsidR="000E0891" w:rsidRPr="008416AF" w:rsidRDefault="000E0891" w:rsidP="000E0891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ru-RU"/>
        </w:rPr>
      </w:pPr>
      <w:r w:rsidRPr="008416AF">
        <w:rPr>
          <w:rFonts w:eastAsia="Times New Roman" w:cs="Times New Roman"/>
          <w:szCs w:val="24"/>
          <w:lang w:eastAsia="ru-RU"/>
        </w:rPr>
        <w:t xml:space="preserve">- гидрогеографического описания водного объекта; расчета параметров, коэффициентов и индексов, характеризующих расход воды водотока и степень загрязнения его воды; гидробиологического описания и определения организма;  оценки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биоразнообразия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 xml:space="preserve"> данного </w:t>
      </w:r>
      <w:proofErr w:type="spellStart"/>
      <w:r w:rsidRPr="008416AF">
        <w:rPr>
          <w:rFonts w:eastAsia="Times New Roman" w:cs="Times New Roman"/>
          <w:szCs w:val="24"/>
          <w:lang w:eastAsia="ru-RU"/>
        </w:rPr>
        <w:t>гидроценоза</w:t>
      </w:r>
      <w:proofErr w:type="spellEnd"/>
      <w:r w:rsidRPr="008416AF">
        <w:rPr>
          <w:rFonts w:eastAsia="Times New Roman" w:cs="Times New Roman"/>
          <w:szCs w:val="24"/>
          <w:lang w:eastAsia="ru-RU"/>
        </w:rPr>
        <w:t>.</w:t>
      </w:r>
    </w:p>
    <w:p w:rsidR="000E0891" w:rsidRPr="009054FE" w:rsidRDefault="000E0891" w:rsidP="000E0891">
      <w:pPr>
        <w:widowControl w:val="0"/>
        <w:spacing w:line="240" w:lineRule="auto"/>
        <w:ind w:firstLine="425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Содержание тематических разделов </w:t>
      </w:r>
      <w:r w:rsidRPr="0041376A">
        <w:rPr>
          <w:rFonts w:eastAsia="Times New Roman" w:cs="Times New Roman"/>
          <w:b/>
          <w:szCs w:val="24"/>
          <w:lang w:eastAsia="ru-RU"/>
        </w:rPr>
        <w:t>Учебной практики № 1 - практики по получению первичных профессиональных  умений и навыков № 1 - Изучение водной среды и гидробионтов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41376A">
        <w:rPr>
          <w:rFonts w:eastAsia="Times New Roman" w:cs="Times New Roman"/>
          <w:sz w:val="23"/>
          <w:szCs w:val="23"/>
          <w:lang w:eastAsia="ru-RU"/>
        </w:rPr>
        <w:t>Гидрографический (гидрогеографический) тематический раздел включает в себя</w:t>
      </w:r>
      <w:r>
        <w:rPr>
          <w:rFonts w:eastAsia="Times New Roman" w:cs="Times New Roman"/>
          <w:sz w:val="23"/>
          <w:szCs w:val="23"/>
          <w:lang w:eastAsia="ru-RU"/>
        </w:rPr>
        <w:t xml:space="preserve"> описание водного объекта, его местоположения, морфологии, связи с другими водными объектами и формами рельефа.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>2</w:t>
      </w:r>
      <w:r w:rsidRPr="00C61F03">
        <w:rPr>
          <w:rFonts w:eastAsia="Times New Roman" w:cs="Times New Roman"/>
          <w:sz w:val="23"/>
          <w:szCs w:val="23"/>
          <w:lang w:eastAsia="ru-RU"/>
        </w:rPr>
        <w:t>. Гидрологический и гидрохимический тематический раздел</w:t>
      </w:r>
      <w:r>
        <w:rPr>
          <w:rFonts w:eastAsia="Times New Roman" w:cs="Times New Roman"/>
          <w:sz w:val="23"/>
          <w:szCs w:val="23"/>
          <w:lang w:eastAsia="ru-RU"/>
        </w:rPr>
        <w:t xml:space="preserve"> включает в себя определение химического состава воды водного объекта, основы гидрометрии.</w:t>
      </w:r>
    </w:p>
    <w:p w:rsidR="000E0891" w:rsidRPr="00C61F03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9054FE">
        <w:rPr>
          <w:rFonts w:eastAsia="Times New Roman" w:cs="Times New Roman"/>
          <w:b/>
          <w:sz w:val="23"/>
          <w:szCs w:val="23"/>
          <w:lang w:eastAsia="ru-RU"/>
        </w:rPr>
        <w:t>3.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r w:rsidRPr="00C61F03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«Водные растения» предполагает </w:t>
      </w:r>
      <w:proofErr w:type="spellStart"/>
      <w:r w:rsidRPr="00C61F03">
        <w:rPr>
          <w:rFonts w:eastAsia="Times New Roman" w:cs="Times New Roman"/>
          <w:sz w:val="23"/>
          <w:szCs w:val="23"/>
          <w:lang w:eastAsia="ru-RU"/>
        </w:rPr>
        <w:t>гидроботанические</w:t>
      </w:r>
      <w:proofErr w:type="spellEnd"/>
      <w:r w:rsidRPr="00C61F03">
        <w:rPr>
          <w:rFonts w:eastAsia="Times New Roman" w:cs="Times New Roman"/>
          <w:sz w:val="23"/>
          <w:szCs w:val="23"/>
          <w:lang w:eastAsia="ru-RU"/>
        </w:rPr>
        <w:t xml:space="preserve"> исследования </w:t>
      </w:r>
      <w:r>
        <w:rPr>
          <w:rFonts w:eastAsia="Times New Roman" w:cs="Times New Roman"/>
          <w:sz w:val="23"/>
          <w:szCs w:val="23"/>
          <w:lang w:eastAsia="ru-RU"/>
        </w:rPr>
        <w:t xml:space="preserve">и выявлением </w:t>
      </w:r>
      <w:proofErr w:type="spellStart"/>
      <w:r>
        <w:rPr>
          <w:rFonts w:eastAsia="Times New Roman" w:cs="Times New Roman"/>
          <w:sz w:val="23"/>
          <w:szCs w:val="23"/>
          <w:lang w:eastAsia="ru-RU"/>
        </w:rPr>
        <w:t>биоиндикаторной</w:t>
      </w:r>
      <w:proofErr w:type="spellEnd"/>
      <w:r>
        <w:rPr>
          <w:rFonts w:eastAsia="Times New Roman" w:cs="Times New Roman"/>
          <w:sz w:val="23"/>
          <w:szCs w:val="23"/>
          <w:lang w:eastAsia="ru-RU"/>
        </w:rPr>
        <w:t xml:space="preserve"> функции водных растений.</w:t>
      </w:r>
    </w:p>
    <w:p w:rsidR="000E0891" w:rsidRPr="009054FE" w:rsidRDefault="000E0891" w:rsidP="000E0891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4. </w:t>
      </w:r>
      <w:r w:rsidRPr="00C61F03">
        <w:rPr>
          <w:rFonts w:eastAsia="Times New Roman" w:cs="Times New Roman"/>
          <w:sz w:val="23"/>
          <w:szCs w:val="23"/>
          <w:lang w:eastAsia="ru-RU"/>
        </w:rPr>
        <w:t>Гидробиологический (</w:t>
      </w:r>
      <w:proofErr w:type="spellStart"/>
      <w:r w:rsidRPr="00C61F03">
        <w:rPr>
          <w:rFonts w:eastAsia="Times New Roman" w:cs="Times New Roman"/>
          <w:sz w:val="23"/>
          <w:szCs w:val="23"/>
          <w:lang w:eastAsia="ru-RU"/>
        </w:rPr>
        <w:t>гидрозоологический</w:t>
      </w:r>
      <w:proofErr w:type="spellEnd"/>
      <w:r w:rsidRPr="00C61F03">
        <w:rPr>
          <w:rFonts w:eastAsia="Times New Roman" w:cs="Times New Roman"/>
          <w:sz w:val="23"/>
          <w:szCs w:val="23"/>
          <w:lang w:eastAsia="ru-RU"/>
        </w:rPr>
        <w:t>) тематический раздел предполагает изучение бентоса и планктона (допускается включение нектона, плейстона, перифитона) с выявлением экологического состояния водного объекта.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 xml:space="preserve">Отбор проб воды в исследуемом водном объекте и определение органолептических показателей – мутности, цветности, прозрачности и запаха воды. Отбор проб воды и отработка методов определения в полевых условиях следующих показателей: </w:t>
      </w:r>
      <w:proofErr w:type="spellStart"/>
      <w:r w:rsidRPr="0069204E">
        <w:rPr>
          <w:rFonts w:eastAsia="Times New Roman" w:cs="Times New Roman"/>
          <w:sz w:val="23"/>
          <w:szCs w:val="23"/>
          <w:lang w:eastAsia="ru-RU"/>
        </w:rPr>
        <w:t>pH</w:t>
      </w:r>
      <w:proofErr w:type="spellEnd"/>
      <w:r w:rsidRPr="0069204E">
        <w:rPr>
          <w:rFonts w:eastAsia="Times New Roman" w:cs="Times New Roman"/>
          <w:sz w:val="23"/>
          <w:szCs w:val="23"/>
          <w:lang w:eastAsia="ru-RU"/>
        </w:rPr>
        <w:t>, общей и временной жёсткости воды, содержания нитратов, хлоридов, сульфатов, фосфатов, растворённого кислорода, железа, аммиака. Проведение интегральной и комплексной оценки воды.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Выполнение первичной обработки экспериментальных данных, их анализ и представление результатов выполненной работы.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Теоретическое знакомство с методами визуальной оценки экологического состояния малых водоемов и водотоков. Описание состояния берегов, прибрежной растительности и русла ручья на выбранных участках. Отбор проб зообентоса в неглубоком ручье.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Первичная сортировка донных беспозвоночных, собранных на исследуемых участках ручья. Идентификация донных беспозвоночных и выявление наличия индикаторных групп. Расчёт интегральных индексов экологического состояния ручья.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>Выполнение первичной математической обработки данных наблюдений, графическое представление полученных результатов и их анализ.</w:t>
      </w:r>
    </w:p>
    <w:p w:rsidR="000E0891" w:rsidRPr="0069204E" w:rsidRDefault="000E0891" w:rsidP="000E0891">
      <w:pPr>
        <w:widowControl w:val="0"/>
        <w:spacing w:line="240" w:lineRule="auto"/>
        <w:ind w:firstLine="851"/>
        <w:rPr>
          <w:rFonts w:eastAsia="Times New Roman" w:cs="Times New Roman"/>
          <w:sz w:val="23"/>
          <w:szCs w:val="23"/>
          <w:lang w:eastAsia="ru-RU"/>
        </w:rPr>
      </w:pPr>
      <w:r w:rsidRPr="0069204E">
        <w:rPr>
          <w:rFonts w:eastAsia="Times New Roman" w:cs="Times New Roman"/>
          <w:sz w:val="23"/>
          <w:szCs w:val="23"/>
          <w:lang w:eastAsia="ru-RU"/>
        </w:rPr>
        <w:t xml:space="preserve">По результатам прохождения практики по получению первичных профессиональных  умений и навыков 1 курса студенты составляют </w:t>
      </w:r>
      <w:proofErr w:type="gramStart"/>
      <w:r w:rsidRPr="0069204E">
        <w:rPr>
          <w:rFonts w:eastAsia="Times New Roman" w:cs="Times New Roman"/>
          <w:sz w:val="23"/>
          <w:szCs w:val="23"/>
          <w:lang w:eastAsia="ru-RU"/>
        </w:rPr>
        <w:t>Отчет</w:t>
      </w:r>
      <w:proofErr w:type="gramEnd"/>
      <w:r w:rsidRPr="0069204E">
        <w:rPr>
          <w:rFonts w:eastAsia="Times New Roman" w:cs="Times New Roman"/>
          <w:sz w:val="23"/>
          <w:szCs w:val="23"/>
          <w:lang w:eastAsia="ru-RU"/>
        </w:rPr>
        <w:t xml:space="preserve"> и предоставляю его на оценку руководителям практики</w:t>
      </w:r>
    </w:p>
    <w:p w:rsidR="00FB39E8" w:rsidRDefault="00FB39E8" w:rsidP="000E0891"/>
    <w:sectPr w:rsidR="00FB39E8" w:rsidSect="0096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96" w:rsidRDefault="00501E96" w:rsidP="000E0891">
      <w:pPr>
        <w:spacing w:line="240" w:lineRule="auto"/>
      </w:pPr>
      <w:r>
        <w:separator/>
      </w:r>
    </w:p>
  </w:endnote>
  <w:endnote w:type="continuationSeparator" w:id="0">
    <w:p w:rsidR="00501E96" w:rsidRDefault="00501E96" w:rsidP="000E0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96" w:rsidRDefault="00501E96" w:rsidP="000E0891">
      <w:pPr>
        <w:spacing w:line="240" w:lineRule="auto"/>
      </w:pPr>
      <w:r>
        <w:separator/>
      </w:r>
    </w:p>
  </w:footnote>
  <w:footnote w:type="continuationSeparator" w:id="0">
    <w:p w:rsidR="00501E96" w:rsidRDefault="00501E96" w:rsidP="000E0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891"/>
    <w:rsid w:val="00031EB4"/>
    <w:rsid w:val="000D7563"/>
    <w:rsid w:val="000E0891"/>
    <w:rsid w:val="00114E9B"/>
    <w:rsid w:val="0036646F"/>
    <w:rsid w:val="00501E96"/>
    <w:rsid w:val="00543E6B"/>
    <w:rsid w:val="005A7334"/>
    <w:rsid w:val="005E4F49"/>
    <w:rsid w:val="006D5BAA"/>
    <w:rsid w:val="007542D6"/>
    <w:rsid w:val="008356FA"/>
    <w:rsid w:val="008416AF"/>
    <w:rsid w:val="00967ECF"/>
    <w:rsid w:val="00AE4514"/>
    <w:rsid w:val="00BA6623"/>
    <w:rsid w:val="00D24818"/>
    <w:rsid w:val="00EE0B85"/>
    <w:rsid w:val="00FB39E8"/>
    <w:rsid w:val="00FF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1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0E089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891"/>
    <w:rPr>
      <w:rFonts w:ascii="Times New Roman" w:hAnsi="Times New Roman"/>
      <w:sz w:val="20"/>
      <w:szCs w:val="20"/>
    </w:rPr>
  </w:style>
  <w:style w:type="character" w:styleId="a5">
    <w:name w:val="footnote reference"/>
    <w:rsid w:val="000E089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1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0E089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891"/>
    <w:rPr>
      <w:rFonts w:ascii="Times New Roman" w:hAnsi="Times New Roman"/>
      <w:sz w:val="20"/>
      <w:szCs w:val="20"/>
    </w:rPr>
  </w:style>
  <w:style w:type="character" w:styleId="a5">
    <w:name w:val="footnote reference"/>
    <w:rsid w:val="000E089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Korolkova</cp:lastModifiedBy>
  <cp:revision>2</cp:revision>
  <dcterms:created xsi:type="dcterms:W3CDTF">2019-10-14T11:44:00Z</dcterms:created>
  <dcterms:modified xsi:type="dcterms:W3CDTF">2019-10-14T11:44:00Z</dcterms:modified>
</cp:coreProperties>
</file>